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F493A" w14:textId="77777777" w:rsidR="009D6351" w:rsidRDefault="009D6351" w:rsidP="0008550A">
      <w:pPr>
        <w:spacing w:line="240" w:lineRule="auto"/>
        <w:jc w:val="both"/>
        <w:rPr>
          <w:b/>
          <w:bCs/>
          <w:sz w:val="20"/>
          <w:szCs w:val="20"/>
        </w:rPr>
      </w:pPr>
      <w:bookmarkStart w:id="0" w:name="_Hlk162426983"/>
    </w:p>
    <w:bookmarkEnd w:id="0"/>
    <w:p w14:paraId="18F0166F" w14:textId="77777777" w:rsidR="00F33FBC" w:rsidRPr="00F33FBC" w:rsidRDefault="00F33FBC" w:rsidP="00F33FBC">
      <w:pPr>
        <w:spacing w:line="240" w:lineRule="auto"/>
        <w:jc w:val="both"/>
        <w:rPr>
          <w:b/>
          <w:bCs/>
          <w:sz w:val="20"/>
          <w:szCs w:val="20"/>
        </w:rPr>
      </w:pPr>
      <w:r w:rsidRPr="00F33FBC">
        <w:rPr>
          <w:b/>
          <w:bCs/>
          <w:sz w:val="20"/>
          <w:szCs w:val="20"/>
        </w:rPr>
        <w:t>I’ve recently had to give up work due to a back injury and I’m worried about how I’m going to cope with the drop in income. I’m not sure what benefits I can get - where should I start?</w:t>
      </w:r>
    </w:p>
    <w:p w14:paraId="4D996E40" w14:textId="77777777" w:rsidR="00F33FBC" w:rsidRPr="00F33FBC" w:rsidRDefault="00F33FBC" w:rsidP="00F33FBC">
      <w:pPr>
        <w:spacing w:line="240" w:lineRule="auto"/>
        <w:jc w:val="both"/>
        <w:rPr>
          <w:b/>
          <w:bCs/>
          <w:sz w:val="20"/>
          <w:szCs w:val="20"/>
        </w:rPr>
      </w:pPr>
    </w:p>
    <w:p w14:paraId="1227637F" w14:textId="70D302FD" w:rsidR="00F33FBC" w:rsidRPr="00F33FBC" w:rsidRDefault="00F33FBC" w:rsidP="00F33FBC">
      <w:pPr>
        <w:spacing w:line="240" w:lineRule="auto"/>
        <w:jc w:val="both"/>
        <w:rPr>
          <w:sz w:val="20"/>
          <w:szCs w:val="20"/>
        </w:rPr>
      </w:pPr>
      <w:r w:rsidRPr="00F33FBC">
        <w:rPr>
          <w:sz w:val="20"/>
          <w:szCs w:val="20"/>
        </w:rPr>
        <w:t xml:space="preserve">Lots of people miss out on benefits they’re entitled to, so it’s </w:t>
      </w:r>
      <w:r w:rsidR="00100236" w:rsidRPr="00F33FBC">
        <w:rPr>
          <w:sz w:val="20"/>
          <w:szCs w:val="20"/>
        </w:rPr>
        <w:t>worth</w:t>
      </w:r>
      <w:r w:rsidRPr="00F33FBC">
        <w:rPr>
          <w:sz w:val="20"/>
          <w:szCs w:val="20"/>
        </w:rPr>
        <w:t xml:space="preserve"> checking what you can get.</w:t>
      </w:r>
    </w:p>
    <w:p w14:paraId="0C20B53D" w14:textId="77777777" w:rsidR="00F33FBC" w:rsidRPr="00F33FBC" w:rsidRDefault="00F33FBC" w:rsidP="00F33FBC">
      <w:pPr>
        <w:spacing w:line="240" w:lineRule="auto"/>
        <w:jc w:val="both"/>
        <w:rPr>
          <w:sz w:val="20"/>
          <w:szCs w:val="20"/>
        </w:rPr>
      </w:pPr>
    </w:p>
    <w:p w14:paraId="5DD59E2E" w14:textId="77777777" w:rsidR="00F33FBC" w:rsidRPr="00F33FBC" w:rsidRDefault="00F33FBC" w:rsidP="00F33FBC">
      <w:pPr>
        <w:spacing w:line="240" w:lineRule="auto"/>
        <w:jc w:val="both"/>
        <w:rPr>
          <w:sz w:val="20"/>
          <w:szCs w:val="20"/>
        </w:rPr>
      </w:pPr>
      <w:r w:rsidRPr="00F33FBC">
        <w:rPr>
          <w:sz w:val="20"/>
          <w:szCs w:val="20"/>
        </w:rPr>
        <w:t>Claiming benefits also means you can get access to other financial help like cost-of-living payments and discounts on energy and transport.</w:t>
      </w:r>
    </w:p>
    <w:p w14:paraId="67222D51" w14:textId="77777777" w:rsidR="00F33FBC" w:rsidRPr="00F33FBC" w:rsidRDefault="00F33FBC" w:rsidP="00F33FBC">
      <w:pPr>
        <w:spacing w:line="240" w:lineRule="auto"/>
        <w:jc w:val="both"/>
        <w:rPr>
          <w:sz w:val="20"/>
          <w:szCs w:val="20"/>
        </w:rPr>
      </w:pPr>
    </w:p>
    <w:p w14:paraId="253157C4" w14:textId="0A94A5CF" w:rsidR="00F33FBC" w:rsidRPr="00F33FBC" w:rsidRDefault="00F33FBC" w:rsidP="00F33FBC">
      <w:pPr>
        <w:spacing w:line="240" w:lineRule="auto"/>
        <w:jc w:val="both"/>
        <w:rPr>
          <w:sz w:val="20"/>
          <w:szCs w:val="20"/>
        </w:rPr>
      </w:pPr>
      <w:r w:rsidRPr="00F33FBC">
        <w:rPr>
          <w:sz w:val="20"/>
          <w:szCs w:val="20"/>
        </w:rPr>
        <w:t xml:space="preserve">To get started, you can use an online benefits calculator. For the most accurate answer, you’ll need information about your savings, income, pension, childcare payments and any existing benefits for you and your partner, if you have one. You can use the </w:t>
      </w:r>
      <w:proofErr w:type="spellStart"/>
      <w:r w:rsidRPr="00F33FBC">
        <w:rPr>
          <w:sz w:val="20"/>
          <w:szCs w:val="20"/>
        </w:rPr>
        <w:t>Entitledto</w:t>
      </w:r>
      <w:proofErr w:type="spellEnd"/>
      <w:r w:rsidRPr="00F33FBC">
        <w:rPr>
          <w:sz w:val="20"/>
          <w:szCs w:val="20"/>
        </w:rPr>
        <w:t xml:space="preserve"> benefits calculator (https://www.entitledto.co.uk/) or Policy in Practice version (https://www.betteroffcalculator.co.uk/login) for a detailed overview. </w:t>
      </w:r>
      <w:r>
        <w:rPr>
          <w:sz w:val="20"/>
          <w:szCs w:val="20"/>
        </w:rPr>
        <w:t xml:space="preserve"> </w:t>
      </w:r>
      <w:r w:rsidRPr="00F33FBC">
        <w:rPr>
          <w:sz w:val="20"/>
          <w:szCs w:val="20"/>
        </w:rPr>
        <w:t>The Turn2us online tool (https://benefits-calculator.turn2us.org.uk/) can provide a quick idea of what benefits and other financial help you might be eligible for.</w:t>
      </w:r>
    </w:p>
    <w:p w14:paraId="7100BDC9" w14:textId="77777777" w:rsidR="00F33FBC" w:rsidRPr="00F33FBC" w:rsidRDefault="00F33FBC" w:rsidP="00F33FBC">
      <w:pPr>
        <w:spacing w:line="240" w:lineRule="auto"/>
        <w:jc w:val="both"/>
        <w:rPr>
          <w:sz w:val="20"/>
          <w:szCs w:val="20"/>
        </w:rPr>
      </w:pPr>
    </w:p>
    <w:p w14:paraId="447DC214" w14:textId="4B5846B5" w:rsidR="00F33FBC" w:rsidRPr="00F33FBC" w:rsidRDefault="00F33FBC" w:rsidP="00F33FBC">
      <w:pPr>
        <w:spacing w:line="240" w:lineRule="auto"/>
        <w:jc w:val="both"/>
        <w:rPr>
          <w:sz w:val="20"/>
          <w:szCs w:val="20"/>
        </w:rPr>
      </w:pPr>
      <w:r w:rsidRPr="00F33FBC">
        <w:rPr>
          <w:sz w:val="20"/>
          <w:szCs w:val="20"/>
        </w:rPr>
        <w:t>The main benefit available for most people of working age is Universal Credit. You should check if you can get Universal Credit if you’re over 18 and under State Pension age</w:t>
      </w:r>
      <w:r>
        <w:rPr>
          <w:sz w:val="20"/>
          <w:szCs w:val="20"/>
        </w:rPr>
        <w:t xml:space="preserve"> </w:t>
      </w:r>
      <w:r w:rsidRPr="00F33FBC">
        <w:rPr>
          <w:sz w:val="20"/>
          <w:szCs w:val="20"/>
        </w:rPr>
        <w:t>you can check your State Pension age on the government</w:t>
      </w:r>
      <w:r>
        <w:rPr>
          <w:sz w:val="20"/>
          <w:szCs w:val="20"/>
        </w:rPr>
        <w:t xml:space="preserve"> </w:t>
      </w:r>
      <w:r w:rsidRPr="00F33FBC">
        <w:rPr>
          <w:sz w:val="20"/>
          <w:szCs w:val="20"/>
        </w:rPr>
        <w:t xml:space="preserve">website </w:t>
      </w:r>
      <w:r>
        <w:rPr>
          <w:sz w:val="20"/>
          <w:szCs w:val="20"/>
        </w:rPr>
        <w:t>(</w:t>
      </w:r>
      <w:r w:rsidRPr="00F33FBC">
        <w:rPr>
          <w:sz w:val="20"/>
          <w:szCs w:val="20"/>
        </w:rPr>
        <w:t>https://www.gov.uk/state-pension-age</w:t>
      </w:r>
      <w:r>
        <w:rPr>
          <w:sz w:val="20"/>
          <w:szCs w:val="20"/>
        </w:rPr>
        <w:t>)</w:t>
      </w:r>
      <w:r w:rsidRPr="00F33FBC">
        <w:rPr>
          <w:sz w:val="20"/>
          <w:szCs w:val="20"/>
        </w:rPr>
        <w:t xml:space="preserve">, and if you have less than £16,000 in savings or other investments. You can check if you’re eligible on the Citizens Advice website. </w:t>
      </w:r>
    </w:p>
    <w:p w14:paraId="278B4F0F" w14:textId="77777777" w:rsidR="00F33FBC" w:rsidRPr="00F33FBC" w:rsidRDefault="00F33FBC" w:rsidP="00F33FBC">
      <w:pPr>
        <w:spacing w:line="240" w:lineRule="auto"/>
        <w:jc w:val="both"/>
        <w:rPr>
          <w:sz w:val="20"/>
          <w:szCs w:val="20"/>
        </w:rPr>
      </w:pPr>
    </w:p>
    <w:p w14:paraId="2664CB77" w14:textId="77777777" w:rsidR="00F33FBC" w:rsidRPr="00F33FBC" w:rsidRDefault="00F33FBC" w:rsidP="00F33FBC">
      <w:pPr>
        <w:spacing w:line="240" w:lineRule="auto"/>
        <w:jc w:val="both"/>
        <w:rPr>
          <w:sz w:val="20"/>
          <w:szCs w:val="20"/>
        </w:rPr>
      </w:pPr>
      <w:r w:rsidRPr="00F33FBC">
        <w:rPr>
          <w:sz w:val="20"/>
          <w:szCs w:val="20"/>
        </w:rPr>
        <w:t>If you’re finding it difficult to work because of your injury, you might get more Universal Credit or not have to look for work. You’ll need to inform the Department for Work and Pensions that you have a health condition when you claim Universal Credit and, if possible, submit a fit note. You can find out more on the Citizens Advice website.</w:t>
      </w:r>
    </w:p>
    <w:p w14:paraId="03DE65FB" w14:textId="77777777" w:rsidR="00F33FBC" w:rsidRPr="00F33FBC" w:rsidRDefault="00F33FBC" w:rsidP="00F33FBC">
      <w:pPr>
        <w:spacing w:line="240" w:lineRule="auto"/>
        <w:jc w:val="both"/>
        <w:rPr>
          <w:sz w:val="20"/>
          <w:szCs w:val="20"/>
        </w:rPr>
      </w:pPr>
    </w:p>
    <w:p w14:paraId="05FB082F" w14:textId="016679F4" w:rsidR="00F33FBC" w:rsidRPr="00F33FBC" w:rsidRDefault="00F33FBC" w:rsidP="00F33FBC">
      <w:pPr>
        <w:spacing w:line="240" w:lineRule="auto"/>
        <w:jc w:val="both"/>
        <w:rPr>
          <w:sz w:val="20"/>
          <w:szCs w:val="20"/>
        </w:rPr>
      </w:pPr>
      <w:r w:rsidRPr="00F33FBC">
        <w:rPr>
          <w:sz w:val="20"/>
          <w:szCs w:val="20"/>
        </w:rPr>
        <w:t xml:space="preserve">You might be entitled to other benefits depending on your situation, like your age, if you’re disabled or if you have a child. Some people </w:t>
      </w:r>
      <w:r w:rsidRPr="00F33FBC">
        <w:rPr>
          <w:sz w:val="20"/>
          <w:szCs w:val="20"/>
        </w:rPr>
        <w:t>can</w:t>
      </w:r>
      <w:r w:rsidRPr="00F33FBC">
        <w:rPr>
          <w:sz w:val="20"/>
          <w:szCs w:val="20"/>
        </w:rPr>
        <w:t xml:space="preserve"> claim more than one benefit - for example, disability benefits such as Personal Independence Payment (if you’re under pension age) or Attendance Allowance (if you’re over pension age) and Universal Credit. These disability benefits aren’t means-tested and can often be claimed in addition to other benefits like Universal Credit. </w:t>
      </w:r>
      <w:r w:rsidRPr="00F33FBC">
        <w:rPr>
          <w:sz w:val="20"/>
          <w:szCs w:val="20"/>
        </w:rPr>
        <w:t>Look</w:t>
      </w:r>
      <w:r w:rsidRPr="00F33FBC">
        <w:rPr>
          <w:sz w:val="20"/>
          <w:szCs w:val="20"/>
        </w:rPr>
        <w:t xml:space="preserve"> at our website for more details.</w:t>
      </w:r>
    </w:p>
    <w:p w14:paraId="0A7596D2" w14:textId="77777777" w:rsidR="00F33FBC" w:rsidRPr="00F33FBC" w:rsidRDefault="00F33FBC" w:rsidP="00F33FBC">
      <w:pPr>
        <w:spacing w:line="240" w:lineRule="auto"/>
        <w:jc w:val="both"/>
        <w:rPr>
          <w:sz w:val="20"/>
          <w:szCs w:val="20"/>
        </w:rPr>
      </w:pPr>
    </w:p>
    <w:p w14:paraId="5C279C0D" w14:textId="77777777" w:rsidR="00F33FBC" w:rsidRPr="00F33FBC" w:rsidRDefault="00F33FBC" w:rsidP="00F33FBC">
      <w:pPr>
        <w:spacing w:line="240" w:lineRule="auto"/>
        <w:jc w:val="both"/>
        <w:rPr>
          <w:sz w:val="20"/>
          <w:szCs w:val="20"/>
        </w:rPr>
      </w:pPr>
      <w:r w:rsidRPr="00F33FBC">
        <w:rPr>
          <w:sz w:val="20"/>
          <w:szCs w:val="20"/>
        </w:rPr>
        <w:t>If your medical condition makes it difficult to work, you may also be entitled to the new-style Employment and Support Allowance (ESA). Check if you can claim ESA on our website.</w:t>
      </w:r>
    </w:p>
    <w:p w14:paraId="769A8D8A" w14:textId="77777777" w:rsidR="00F33FBC" w:rsidRPr="00F33FBC" w:rsidRDefault="00F33FBC" w:rsidP="00F33FBC">
      <w:pPr>
        <w:spacing w:line="240" w:lineRule="auto"/>
        <w:jc w:val="both"/>
        <w:rPr>
          <w:sz w:val="20"/>
          <w:szCs w:val="20"/>
        </w:rPr>
      </w:pPr>
    </w:p>
    <w:p w14:paraId="2234D9C6" w14:textId="77777777" w:rsidR="00F33FBC" w:rsidRPr="00F33FBC" w:rsidRDefault="00F33FBC" w:rsidP="00F33FBC">
      <w:pPr>
        <w:spacing w:line="240" w:lineRule="auto"/>
        <w:jc w:val="both"/>
        <w:rPr>
          <w:sz w:val="20"/>
          <w:szCs w:val="20"/>
        </w:rPr>
      </w:pPr>
      <w:r w:rsidRPr="00F33FBC">
        <w:rPr>
          <w:sz w:val="20"/>
          <w:szCs w:val="20"/>
        </w:rPr>
        <w:t>If you pay council tax, you might be able to get a reduction in your bill. You can check if you can pay less council tax on the Citizens Advice website.</w:t>
      </w:r>
    </w:p>
    <w:p w14:paraId="60935778" w14:textId="77777777" w:rsidR="00F33FBC" w:rsidRPr="00F33FBC" w:rsidRDefault="00F33FBC" w:rsidP="00F33FBC">
      <w:pPr>
        <w:spacing w:line="240" w:lineRule="auto"/>
        <w:jc w:val="both"/>
        <w:rPr>
          <w:sz w:val="20"/>
          <w:szCs w:val="20"/>
        </w:rPr>
      </w:pPr>
    </w:p>
    <w:p w14:paraId="0F8F8EEF" w14:textId="77777777" w:rsidR="00F33FBC" w:rsidRPr="00F33FBC" w:rsidRDefault="00F33FBC" w:rsidP="00F33FBC">
      <w:pPr>
        <w:spacing w:line="240" w:lineRule="auto"/>
        <w:jc w:val="both"/>
        <w:rPr>
          <w:sz w:val="20"/>
          <w:szCs w:val="20"/>
        </w:rPr>
      </w:pPr>
      <w:r w:rsidRPr="00F33FBC">
        <w:rPr>
          <w:sz w:val="20"/>
          <w:szCs w:val="20"/>
        </w:rPr>
        <w:t>There is also help available if you don’t have enough money to live on. You might be able to get extra money from the government, your local council or a charity. Find out more about the support you can get with the cost of living on the Citizens Advice website.</w:t>
      </w:r>
    </w:p>
    <w:p w14:paraId="116B0F5D" w14:textId="77777777" w:rsidR="00F33FBC" w:rsidRPr="00F33FBC" w:rsidRDefault="00F33FBC" w:rsidP="00F33FBC">
      <w:pPr>
        <w:spacing w:line="240" w:lineRule="auto"/>
        <w:jc w:val="both"/>
        <w:rPr>
          <w:sz w:val="20"/>
          <w:szCs w:val="20"/>
        </w:rPr>
      </w:pPr>
    </w:p>
    <w:p w14:paraId="01BC09FF" w14:textId="53392086" w:rsidR="00AA3D3B" w:rsidRPr="00F33FBC" w:rsidRDefault="00F33FBC" w:rsidP="00F33FBC">
      <w:pPr>
        <w:spacing w:line="240" w:lineRule="auto"/>
        <w:jc w:val="both"/>
        <w:rPr>
          <w:sz w:val="20"/>
          <w:szCs w:val="20"/>
        </w:rPr>
      </w:pPr>
      <w:r w:rsidRPr="00F33FBC">
        <w:rPr>
          <w:sz w:val="20"/>
          <w:szCs w:val="20"/>
        </w:rPr>
        <w:t>if you’re still not sure, remember you don’t have to face this alone.  Our advisers can help to check what benefits and financial support you might be entitled to and help you find a way forward.</w:t>
      </w:r>
    </w:p>
    <w:p w14:paraId="41C22980" w14:textId="77777777" w:rsidR="00F33FBC" w:rsidRDefault="00F33FBC" w:rsidP="00F33FBC">
      <w:pPr>
        <w:spacing w:line="240" w:lineRule="auto"/>
        <w:jc w:val="both"/>
        <w:rPr>
          <w:b/>
          <w:bCs/>
          <w:sz w:val="20"/>
          <w:szCs w:val="20"/>
        </w:rPr>
      </w:pPr>
    </w:p>
    <w:p w14:paraId="76A6DDA4" w14:textId="06544856" w:rsidR="000F27EB" w:rsidRPr="00051A9D" w:rsidRDefault="007A438D" w:rsidP="00F90828">
      <w:pPr>
        <w:spacing w:line="240" w:lineRule="auto"/>
        <w:jc w:val="both"/>
        <w:rPr>
          <w:color w:val="215E99" w:themeColor="text2" w:themeTint="BF"/>
          <w:sz w:val="20"/>
          <w:szCs w:val="20"/>
        </w:rPr>
      </w:pPr>
      <w:r w:rsidRPr="00051A9D">
        <w:rPr>
          <w:color w:val="215E99" w:themeColor="text2" w:themeTint="BF"/>
          <w:sz w:val="20"/>
          <w:szCs w:val="20"/>
        </w:rPr>
        <w:t xml:space="preserve">Citizens Advice Mid Suffolk </w:t>
      </w:r>
      <w:r w:rsidR="0039338D" w:rsidRPr="00051A9D">
        <w:rPr>
          <w:color w:val="215E99" w:themeColor="text2" w:themeTint="BF"/>
          <w:sz w:val="20"/>
          <w:szCs w:val="20"/>
        </w:rPr>
        <w:t xml:space="preserve">can </w:t>
      </w:r>
      <w:r w:rsidRPr="00051A9D">
        <w:rPr>
          <w:color w:val="215E99" w:themeColor="text2" w:themeTint="BF"/>
          <w:sz w:val="20"/>
          <w:szCs w:val="20"/>
        </w:rPr>
        <w:t>provide in depth advice on this issue and much more, including debt, finances, employment, benefits and family/relationships.  You can contact them by phone on 01449 676060, visit in person at Milton House, 5 Milton Road South, Stowmarket IP14 1EZ or use the contact form at midsuffolkcab.org.uk/contact-us.  Opening hours are Monday-Thursday 9.30am – 3.30pm and Friday 9.30am – 12.30pm.</w:t>
      </w:r>
    </w:p>
    <w:sectPr w:rsidR="000F27EB" w:rsidRPr="00051A9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5696B" w14:textId="77777777" w:rsidR="0029645E" w:rsidRDefault="0029645E" w:rsidP="00270236">
      <w:pPr>
        <w:spacing w:line="240" w:lineRule="auto"/>
      </w:pPr>
      <w:r>
        <w:separator/>
      </w:r>
    </w:p>
  </w:endnote>
  <w:endnote w:type="continuationSeparator" w:id="0">
    <w:p w14:paraId="42EDC2DD" w14:textId="77777777" w:rsidR="0029645E" w:rsidRDefault="0029645E" w:rsidP="002702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4EEF8" w14:textId="77777777" w:rsidR="0029645E" w:rsidRDefault="0029645E" w:rsidP="00270236">
      <w:pPr>
        <w:spacing w:line="240" w:lineRule="auto"/>
      </w:pPr>
      <w:r>
        <w:separator/>
      </w:r>
    </w:p>
  </w:footnote>
  <w:footnote w:type="continuationSeparator" w:id="0">
    <w:p w14:paraId="019C7216" w14:textId="77777777" w:rsidR="0029645E" w:rsidRDefault="0029645E" w:rsidP="002702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6A32D" w14:textId="7B547ADA" w:rsidR="00270236" w:rsidRDefault="00270236">
    <w:pPr>
      <w:pStyle w:val="Header"/>
    </w:pPr>
    <w:r>
      <w:rPr>
        <w:rFonts w:ascii="Times New Roman" w:hAnsi="Times New Roman"/>
        <w:noProof/>
        <w:sz w:val="24"/>
        <w:szCs w:val="24"/>
      </w:rPr>
      <w:drawing>
        <wp:anchor distT="36576" distB="36576" distL="36576" distR="36576" simplePos="0" relativeHeight="251659264" behindDoc="0" locked="0" layoutInCell="1" allowOverlap="1" wp14:anchorId="72F9E6EB" wp14:editId="781CAA99">
          <wp:simplePos x="0" y="0"/>
          <wp:positionH relativeFrom="column">
            <wp:posOffset>0</wp:posOffset>
          </wp:positionH>
          <wp:positionV relativeFrom="paragraph">
            <wp:posOffset>207645</wp:posOffset>
          </wp:positionV>
          <wp:extent cx="3181350" cy="1156970"/>
          <wp:effectExtent l="0" t="0" r="0" b="5080"/>
          <wp:wrapTopAndBottom/>
          <wp:docPr id="2" name="Picture 2" descr="inhouse_blue_large_Mid_Suffo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house_blue_large_Mid_Suffo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1350" cy="11569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D69E6"/>
    <w:multiLevelType w:val="hybridMultilevel"/>
    <w:tmpl w:val="F6640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45D5C"/>
    <w:multiLevelType w:val="multilevel"/>
    <w:tmpl w:val="ADD8A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512A33"/>
    <w:multiLevelType w:val="hybridMultilevel"/>
    <w:tmpl w:val="45FA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E6C53"/>
    <w:multiLevelType w:val="multilevel"/>
    <w:tmpl w:val="FC36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FE0BFB"/>
    <w:multiLevelType w:val="hybridMultilevel"/>
    <w:tmpl w:val="8578F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A43FD8"/>
    <w:multiLevelType w:val="multilevel"/>
    <w:tmpl w:val="1B480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08141E"/>
    <w:multiLevelType w:val="hybridMultilevel"/>
    <w:tmpl w:val="8CECB0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E3685C"/>
    <w:multiLevelType w:val="multilevel"/>
    <w:tmpl w:val="A5A65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154507D"/>
    <w:multiLevelType w:val="multilevel"/>
    <w:tmpl w:val="FED03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53C29B1"/>
    <w:multiLevelType w:val="hybridMultilevel"/>
    <w:tmpl w:val="3DBCC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8C03E3"/>
    <w:multiLevelType w:val="hybridMultilevel"/>
    <w:tmpl w:val="B546D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FA1322"/>
    <w:multiLevelType w:val="hybridMultilevel"/>
    <w:tmpl w:val="6E18E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1F2AB6"/>
    <w:multiLevelType w:val="hybridMultilevel"/>
    <w:tmpl w:val="87F07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2635928">
    <w:abstractNumId w:val="7"/>
  </w:num>
  <w:num w:numId="2" w16cid:durableId="328824359">
    <w:abstractNumId w:val="12"/>
  </w:num>
  <w:num w:numId="3" w16cid:durableId="1549218981">
    <w:abstractNumId w:val="9"/>
  </w:num>
  <w:num w:numId="4" w16cid:durableId="1820460583">
    <w:abstractNumId w:val="6"/>
  </w:num>
  <w:num w:numId="5" w16cid:durableId="1934120586">
    <w:abstractNumId w:val="5"/>
  </w:num>
  <w:num w:numId="6" w16cid:durableId="644117639">
    <w:abstractNumId w:val="3"/>
  </w:num>
  <w:num w:numId="7" w16cid:durableId="1670253785">
    <w:abstractNumId w:val="8"/>
  </w:num>
  <w:num w:numId="8" w16cid:durableId="60294558">
    <w:abstractNumId w:val="4"/>
  </w:num>
  <w:num w:numId="9" w16cid:durableId="1860851200">
    <w:abstractNumId w:val="11"/>
  </w:num>
  <w:num w:numId="10" w16cid:durableId="1632246751">
    <w:abstractNumId w:val="10"/>
  </w:num>
  <w:num w:numId="11" w16cid:durableId="1503936820">
    <w:abstractNumId w:val="2"/>
  </w:num>
  <w:num w:numId="12" w16cid:durableId="1555775463">
    <w:abstractNumId w:val="1"/>
  </w:num>
  <w:num w:numId="13" w16cid:durableId="1098211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E59"/>
    <w:rsid w:val="00000025"/>
    <w:rsid w:val="000167A8"/>
    <w:rsid w:val="00042841"/>
    <w:rsid w:val="00051A9D"/>
    <w:rsid w:val="0008550A"/>
    <w:rsid w:val="00091CB9"/>
    <w:rsid w:val="000C79D3"/>
    <w:rsid w:val="000D0AE0"/>
    <w:rsid w:val="000F27EB"/>
    <w:rsid w:val="00100236"/>
    <w:rsid w:val="00110A22"/>
    <w:rsid w:val="00145F97"/>
    <w:rsid w:val="001505C2"/>
    <w:rsid w:val="001B5F03"/>
    <w:rsid w:val="001C34A0"/>
    <w:rsid w:val="001E09BD"/>
    <w:rsid w:val="001F33E7"/>
    <w:rsid w:val="001F3E59"/>
    <w:rsid w:val="001F68C0"/>
    <w:rsid w:val="00201940"/>
    <w:rsid w:val="00270236"/>
    <w:rsid w:val="00280A57"/>
    <w:rsid w:val="00281684"/>
    <w:rsid w:val="002824C9"/>
    <w:rsid w:val="0029645E"/>
    <w:rsid w:val="002E75D1"/>
    <w:rsid w:val="00310C3F"/>
    <w:rsid w:val="00361340"/>
    <w:rsid w:val="0039338D"/>
    <w:rsid w:val="003A5F4C"/>
    <w:rsid w:val="003B11AA"/>
    <w:rsid w:val="003C2166"/>
    <w:rsid w:val="003C52F1"/>
    <w:rsid w:val="003E203A"/>
    <w:rsid w:val="00427A2B"/>
    <w:rsid w:val="00456668"/>
    <w:rsid w:val="004E5EEC"/>
    <w:rsid w:val="004F2AEB"/>
    <w:rsid w:val="004F6404"/>
    <w:rsid w:val="00514BD1"/>
    <w:rsid w:val="005152CB"/>
    <w:rsid w:val="00541AE3"/>
    <w:rsid w:val="00562541"/>
    <w:rsid w:val="00563650"/>
    <w:rsid w:val="005905BA"/>
    <w:rsid w:val="005F10AE"/>
    <w:rsid w:val="00607CD0"/>
    <w:rsid w:val="006B78D7"/>
    <w:rsid w:val="006C48CC"/>
    <w:rsid w:val="006D2C43"/>
    <w:rsid w:val="00772F3D"/>
    <w:rsid w:val="00775594"/>
    <w:rsid w:val="00780540"/>
    <w:rsid w:val="007A1207"/>
    <w:rsid w:val="007A438D"/>
    <w:rsid w:val="007C3FE8"/>
    <w:rsid w:val="007E3DC7"/>
    <w:rsid w:val="008F76CA"/>
    <w:rsid w:val="00913503"/>
    <w:rsid w:val="00915D5B"/>
    <w:rsid w:val="009444BB"/>
    <w:rsid w:val="009661CE"/>
    <w:rsid w:val="00985ED6"/>
    <w:rsid w:val="00997538"/>
    <w:rsid w:val="009C5320"/>
    <w:rsid w:val="009D6351"/>
    <w:rsid w:val="00A0416A"/>
    <w:rsid w:val="00A42A29"/>
    <w:rsid w:val="00A57558"/>
    <w:rsid w:val="00A74174"/>
    <w:rsid w:val="00A831A8"/>
    <w:rsid w:val="00AA3D3B"/>
    <w:rsid w:val="00AD6C77"/>
    <w:rsid w:val="00AF1718"/>
    <w:rsid w:val="00B016F6"/>
    <w:rsid w:val="00B044A4"/>
    <w:rsid w:val="00B710C9"/>
    <w:rsid w:val="00BA7E37"/>
    <w:rsid w:val="00C01875"/>
    <w:rsid w:val="00C84A28"/>
    <w:rsid w:val="00CE43A6"/>
    <w:rsid w:val="00D14078"/>
    <w:rsid w:val="00D14E0F"/>
    <w:rsid w:val="00D4153D"/>
    <w:rsid w:val="00D507D9"/>
    <w:rsid w:val="00D56A45"/>
    <w:rsid w:val="00DB01ED"/>
    <w:rsid w:val="00E01213"/>
    <w:rsid w:val="00E3460F"/>
    <w:rsid w:val="00E66533"/>
    <w:rsid w:val="00E7764B"/>
    <w:rsid w:val="00E83212"/>
    <w:rsid w:val="00E85A62"/>
    <w:rsid w:val="00ED754D"/>
    <w:rsid w:val="00EE07A5"/>
    <w:rsid w:val="00F33FBC"/>
    <w:rsid w:val="00F90828"/>
    <w:rsid w:val="00F949F9"/>
    <w:rsid w:val="00FA6F16"/>
    <w:rsid w:val="00FB13D5"/>
    <w:rsid w:val="00FD0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A3679"/>
  <w15:chartTrackingRefBased/>
  <w15:docId w15:val="{DCF9EC46-2035-4736-A0CF-05515BAB2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38D"/>
    <w:pPr>
      <w:spacing w:after="0" w:line="276" w:lineRule="auto"/>
    </w:pPr>
    <w:rPr>
      <w:rFonts w:ascii="Arial" w:eastAsia="Arial" w:hAnsi="Arial" w:cs="Arial"/>
      <w:kern w:val="0"/>
      <w:lang w:eastAsia="en-GB"/>
      <w14:ligatures w14:val="none"/>
    </w:rPr>
  </w:style>
  <w:style w:type="paragraph" w:styleId="Heading1">
    <w:name w:val="heading 1"/>
    <w:basedOn w:val="Normal"/>
    <w:next w:val="Normal"/>
    <w:link w:val="Heading1Char"/>
    <w:uiPriority w:val="9"/>
    <w:qFormat/>
    <w:rsid w:val="001F3E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3E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3E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3E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3E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3E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3E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3E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3E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E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3E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3E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3E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3E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3E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E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E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E59"/>
    <w:rPr>
      <w:rFonts w:eastAsiaTheme="majorEastAsia" w:cstheme="majorBidi"/>
      <w:color w:val="272727" w:themeColor="text1" w:themeTint="D8"/>
    </w:rPr>
  </w:style>
  <w:style w:type="paragraph" w:styleId="Title">
    <w:name w:val="Title"/>
    <w:basedOn w:val="Normal"/>
    <w:next w:val="Normal"/>
    <w:link w:val="TitleChar"/>
    <w:uiPriority w:val="10"/>
    <w:qFormat/>
    <w:rsid w:val="001F3E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E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E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E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E59"/>
    <w:pPr>
      <w:spacing w:before="160"/>
      <w:jc w:val="center"/>
    </w:pPr>
    <w:rPr>
      <w:i/>
      <w:iCs/>
      <w:color w:val="404040" w:themeColor="text1" w:themeTint="BF"/>
    </w:rPr>
  </w:style>
  <w:style w:type="character" w:customStyle="1" w:styleId="QuoteChar">
    <w:name w:val="Quote Char"/>
    <w:basedOn w:val="DefaultParagraphFont"/>
    <w:link w:val="Quote"/>
    <w:uiPriority w:val="29"/>
    <w:rsid w:val="001F3E59"/>
    <w:rPr>
      <w:i/>
      <w:iCs/>
      <w:color w:val="404040" w:themeColor="text1" w:themeTint="BF"/>
    </w:rPr>
  </w:style>
  <w:style w:type="paragraph" w:styleId="ListParagraph">
    <w:name w:val="List Paragraph"/>
    <w:basedOn w:val="Normal"/>
    <w:uiPriority w:val="34"/>
    <w:qFormat/>
    <w:rsid w:val="001F3E59"/>
    <w:pPr>
      <w:ind w:left="720"/>
      <w:contextualSpacing/>
    </w:pPr>
  </w:style>
  <w:style w:type="character" w:styleId="IntenseEmphasis">
    <w:name w:val="Intense Emphasis"/>
    <w:basedOn w:val="DefaultParagraphFont"/>
    <w:uiPriority w:val="21"/>
    <w:qFormat/>
    <w:rsid w:val="001F3E59"/>
    <w:rPr>
      <w:i/>
      <w:iCs/>
      <w:color w:val="0F4761" w:themeColor="accent1" w:themeShade="BF"/>
    </w:rPr>
  </w:style>
  <w:style w:type="paragraph" w:styleId="IntenseQuote">
    <w:name w:val="Intense Quote"/>
    <w:basedOn w:val="Normal"/>
    <w:next w:val="Normal"/>
    <w:link w:val="IntenseQuoteChar"/>
    <w:uiPriority w:val="30"/>
    <w:qFormat/>
    <w:rsid w:val="001F3E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3E59"/>
    <w:rPr>
      <w:i/>
      <w:iCs/>
      <w:color w:val="0F4761" w:themeColor="accent1" w:themeShade="BF"/>
    </w:rPr>
  </w:style>
  <w:style w:type="character" w:styleId="IntenseReference">
    <w:name w:val="Intense Reference"/>
    <w:basedOn w:val="DefaultParagraphFont"/>
    <w:uiPriority w:val="32"/>
    <w:qFormat/>
    <w:rsid w:val="001F3E59"/>
    <w:rPr>
      <w:b/>
      <w:bCs/>
      <w:smallCaps/>
      <w:color w:val="0F4761" w:themeColor="accent1" w:themeShade="BF"/>
      <w:spacing w:val="5"/>
    </w:rPr>
  </w:style>
  <w:style w:type="paragraph" w:styleId="Header">
    <w:name w:val="header"/>
    <w:basedOn w:val="Normal"/>
    <w:link w:val="HeaderChar"/>
    <w:uiPriority w:val="99"/>
    <w:unhideWhenUsed/>
    <w:rsid w:val="00270236"/>
    <w:pPr>
      <w:tabs>
        <w:tab w:val="center" w:pos="4513"/>
        <w:tab w:val="right" w:pos="9026"/>
      </w:tabs>
      <w:spacing w:line="240" w:lineRule="auto"/>
    </w:pPr>
  </w:style>
  <w:style w:type="character" w:customStyle="1" w:styleId="HeaderChar">
    <w:name w:val="Header Char"/>
    <w:basedOn w:val="DefaultParagraphFont"/>
    <w:link w:val="Header"/>
    <w:uiPriority w:val="99"/>
    <w:rsid w:val="00270236"/>
  </w:style>
  <w:style w:type="paragraph" w:styleId="Footer">
    <w:name w:val="footer"/>
    <w:basedOn w:val="Normal"/>
    <w:link w:val="FooterChar"/>
    <w:uiPriority w:val="99"/>
    <w:unhideWhenUsed/>
    <w:rsid w:val="00270236"/>
    <w:pPr>
      <w:tabs>
        <w:tab w:val="center" w:pos="4513"/>
        <w:tab w:val="right" w:pos="9026"/>
      </w:tabs>
      <w:spacing w:line="240" w:lineRule="auto"/>
    </w:pPr>
  </w:style>
  <w:style w:type="character" w:customStyle="1" w:styleId="FooterChar">
    <w:name w:val="Footer Char"/>
    <w:basedOn w:val="DefaultParagraphFont"/>
    <w:link w:val="Footer"/>
    <w:uiPriority w:val="99"/>
    <w:rsid w:val="00270236"/>
  </w:style>
  <w:style w:type="character" w:styleId="Hyperlink">
    <w:name w:val="Hyperlink"/>
    <w:basedOn w:val="DefaultParagraphFont"/>
    <w:uiPriority w:val="99"/>
    <w:unhideWhenUsed/>
    <w:rsid w:val="00E3460F"/>
    <w:rPr>
      <w:color w:val="467886" w:themeColor="hyperlink"/>
      <w:u w:val="single"/>
    </w:rPr>
  </w:style>
  <w:style w:type="character" w:styleId="UnresolvedMention">
    <w:name w:val="Unresolved Mention"/>
    <w:basedOn w:val="DefaultParagraphFont"/>
    <w:uiPriority w:val="99"/>
    <w:semiHidden/>
    <w:unhideWhenUsed/>
    <w:rsid w:val="00E346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8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2E238-9F10-4EEF-B344-B27B783A1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Roberts (Mid Suffolk CAB)</dc:creator>
  <cp:keywords/>
  <dc:description/>
  <cp:lastModifiedBy>Peter Chivers</cp:lastModifiedBy>
  <cp:revision>3</cp:revision>
  <dcterms:created xsi:type="dcterms:W3CDTF">2026-06-04T16:09:00Z</dcterms:created>
  <dcterms:modified xsi:type="dcterms:W3CDTF">2026-06-04T16:10:00Z</dcterms:modified>
</cp:coreProperties>
</file>